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FA7AE1" w14:textId="77777777" w:rsidR="005543DF" w:rsidRDefault="005543DF" w:rsidP="00375937">
      <w:pPr>
        <w:pStyle w:val="Normal1"/>
        <w:ind w:right="63"/>
        <w:rPr>
          <w:rFonts w:asciiTheme="majorHAnsi" w:hAnsiTheme="majorHAnsi"/>
          <w:lang w:val="en-GB"/>
        </w:rPr>
      </w:pPr>
    </w:p>
    <w:p w14:paraId="4DF76189" w14:textId="21EBAD6B" w:rsidR="00375937" w:rsidRPr="00AC65B0" w:rsidRDefault="00375937" w:rsidP="00375937">
      <w:pPr>
        <w:pStyle w:val="Normal1"/>
        <w:ind w:right="63"/>
        <w:rPr>
          <w:rFonts w:asciiTheme="majorHAnsi" w:hAnsiTheme="majorHAnsi"/>
          <w:lang w:val="en-GB"/>
        </w:rPr>
      </w:pPr>
      <w:r w:rsidRPr="00AC65B0">
        <w:rPr>
          <w:rFonts w:asciiTheme="majorHAnsi" w:hAnsiTheme="majorHAnsi"/>
          <w:lang w:val="en-GB"/>
        </w:rPr>
        <w:t xml:space="preserve">Dear </w:t>
      </w:r>
      <w:proofErr w:type="gramStart"/>
      <w:r w:rsidRPr="00AC65B0">
        <w:rPr>
          <w:rFonts w:asciiTheme="majorHAnsi" w:hAnsiTheme="majorHAnsi"/>
          <w:lang w:val="en-GB"/>
        </w:rPr>
        <w:t>Mayor</w:t>
      </w:r>
      <w:proofErr w:type="gramEnd"/>
      <w:r w:rsidRPr="00AC65B0">
        <w:rPr>
          <w:rFonts w:asciiTheme="majorHAnsi" w:hAnsiTheme="majorHAnsi"/>
          <w:lang w:val="en-GB"/>
        </w:rPr>
        <w:t xml:space="preserve"> </w:t>
      </w:r>
      <w:r w:rsidR="00644EDA">
        <w:rPr>
          <w:rFonts w:asciiTheme="majorHAnsi" w:hAnsiTheme="majorHAnsi"/>
          <w:lang w:val="en-GB"/>
        </w:rPr>
        <w:t>Garcetti</w:t>
      </w:r>
      <w:r w:rsidRPr="00AC65B0">
        <w:rPr>
          <w:rFonts w:asciiTheme="majorHAnsi" w:hAnsiTheme="majorHAnsi"/>
          <w:lang w:val="en-GB"/>
        </w:rPr>
        <w:t>,</w:t>
      </w:r>
    </w:p>
    <w:p w14:paraId="2665AC79" w14:textId="77777777" w:rsidR="00375937" w:rsidRPr="00375937" w:rsidRDefault="00375937" w:rsidP="00375937">
      <w:pPr>
        <w:pStyle w:val="Normal1"/>
        <w:ind w:right="63"/>
        <w:rPr>
          <w:rFonts w:asciiTheme="majorHAnsi" w:hAnsiTheme="majorHAnsi"/>
          <w:b/>
          <w:lang w:val="en-GB"/>
        </w:rPr>
      </w:pPr>
    </w:p>
    <w:p w14:paraId="6DD5562A" w14:textId="2D496304" w:rsidR="00410983" w:rsidRDefault="00375937" w:rsidP="00375937">
      <w:pPr>
        <w:pStyle w:val="Normal1"/>
        <w:ind w:right="63"/>
        <w:rPr>
          <w:rFonts w:asciiTheme="majorHAnsi" w:hAnsiTheme="majorHAnsi"/>
          <w:b/>
          <w:lang w:val="en-GB"/>
        </w:rPr>
      </w:pPr>
      <w:r w:rsidRPr="00375937">
        <w:rPr>
          <w:rFonts w:asciiTheme="majorHAnsi" w:hAnsiTheme="majorHAnsi"/>
          <w:b/>
          <w:lang w:val="en-GB"/>
        </w:rPr>
        <w:t xml:space="preserve">Re: </w:t>
      </w:r>
      <w:r w:rsidR="001856EA" w:rsidRPr="00375937">
        <w:rPr>
          <w:rFonts w:asciiTheme="majorHAnsi" w:hAnsiTheme="majorHAnsi"/>
          <w:b/>
          <w:lang w:val="en-GB"/>
        </w:rPr>
        <w:t xml:space="preserve">Letter of </w:t>
      </w:r>
      <w:r w:rsidR="00ED6CFF" w:rsidRPr="00375937">
        <w:rPr>
          <w:rFonts w:asciiTheme="majorHAnsi" w:hAnsiTheme="majorHAnsi"/>
          <w:b/>
          <w:lang w:val="en-GB"/>
        </w:rPr>
        <w:t>Commitment</w:t>
      </w:r>
      <w:r w:rsidR="00A10DE9" w:rsidRPr="00375937">
        <w:rPr>
          <w:rFonts w:asciiTheme="majorHAnsi" w:hAnsiTheme="majorHAnsi"/>
          <w:b/>
          <w:lang w:val="en-GB"/>
        </w:rPr>
        <w:t xml:space="preserve"> </w:t>
      </w:r>
      <w:r w:rsidRPr="00375937">
        <w:rPr>
          <w:rFonts w:asciiTheme="majorHAnsi" w:hAnsiTheme="majorHAnsi"/>
          <w:b/>
          <w:lang w:val="en-GB"/>
        </w:rPr>
        <w:t xml:space="preserve">to </w:t>
      </w:r>
      <w:r w:rsidR="00644EDA" w:rsidRPr="00644EDA">
        <w:rPr>
          <w:rFonts w:asciiTheme="majorHAnsi" w:hAnsiTheme="majorHAnsi"/>
          <w:b/>
          <w:lang w:val="en-GB"/>
        </w:rPr>
        <w:t>1.5°C aligned, resilient and inclusive climate action plan</w:t>
      </w:r>
      <w:r w:rsidR="00644EDA">
        <w:rPr>
          <w:rFonts w:asciiTheme="majorHAnsi" w:hAnsiTheme="majorHAnsi"/>
          <w:b/>
          <w:lang w:val="en-GB"/>
        </w:rPr>
        <w:t>ning</w:t>
      </w:r>
      <w:r w:rsidR="00644EDA" w:rsidRPr="00644EDA">
        <w:rPr>
          <w:rFonts w:asciiTheme="majorHAnsi" w:hAnsiTheme="majorHAnsi"/>
          <w:b/>
          <w:lang w:val="en-GB"/>
        </w:rPr>
        <w:t xml:space="preserve"> </w:t>
      </w:r>
      <w:r w:rsidR="000861A5">
        <w:rPr>
          <w:rFonts w:asciiTheme="majorHAnsi" w:hAnsiTheme="majorHAnsi"/>
          <w:b/>
          <w:lang w:val="en-GB"/>
        </w:rPr>
        <w:t>t</w:t>
      </w:r>
      <w:r w:rsidR="000861A5" w:rsidRPr="000861A5">
        <w:rPr>
          <w:rFonts w:asciiTheme="majorHAnsi" w:hAnsiTheme="majorHAnsi"/>
          <w:b/>
          <w:lang w:val="en-GB"/>
        </w:rPr>
        <w:t>o support the implementation of the Paris Agreement</w:t>
      </w:r>
      <w:r w:rsidR="00410983">
        <w:rPr>
          <w:rFonts w:asciiTheme="majorHAnsi" w:hAnsiTheme="majorHAnsi"/>
          <w:b/>
          <w:lang w:val="en-GB"/>
        </w:rPr>
        <w:t xml:space="preserve">    </w:t>
      </w:r>
    </w:p>
    <w:p w14:paraId="128DCDFF" w14:textId="77777777" w:rsidR="00C12534" w:rsidRDefault="00C12534">
      <w:pPr>
        <w:pStyle w:val="Normal1"/>
        <w:spacing w:before="10"/>
        <w:rPr>
          <w:rFonts w:asciiTheme="majorHAnsi" w:hAnsiTheme="majorHAnsi"/>
          <w:lang w:val="en-GB"/>
        </w:rPr>
      </w:pPr>
    </w:p>
    <w:p w14:paraId="69670C49" w14:textId="47C94835" w:rsidR="009F21A1" w:rsidRPr="00680A07" w:rsidRDefault="00843991" w:rsidP="00A81576">
      <w:pPr>
        <w:pStyle w:val="p2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35023">
        <w:rPr>
          <w:rFonts w:asciiTheme="majorHAnsi" w:hAnsiTheme="majorHAnsi"/>
          <w:color w:val="000000" w:themeColor="text1"/>
          <w:sz w:val="22"/>
          <w:szCs w:val="22"/>
        </w:rPr>
        <w:t>In 2016, nations of the world ratified a historic global agreement on climate change, the Paris Agreement, committing to keep rises in globa</w:t>
      </w:r>
      <w:r>
        <w:rPr>
          <w:rFonts w:asciiTheme="majorHAnsi" w:hAnsiTheme="majorHAnsi"/>
          <w:color w:val="000000" w:themeColor="text1"/>
          <w:sz w:val="22"/>
          <w:szCs w:val="22"/>
        </w:rPr>
        <w:t>l average temperatures within 2</w:t>
      </w:r>
      <w:r>
        <w:rPr>
          <w:rFonts w:asciiTheme="majorHAnsi" w:hAnsiTheme="majorHAnsi"/>
          <w:color w:val="000000" w:themeColor="text1"/>
          <w:sz w:val="22"/>
          <w:szCs w:val="22"/>
        </w:rPr>
        <w:sym w:font="Symbol" w:char="F0B0"/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C </w:t>
      </w:r>
      <w:r w:rsidRPr="00C35023">
        <w:rPr>
          <w:rFonts w:asciiTheme="majorHAnsi" w:hAnsiTheme="majorHAnsi"/>
          <w:color w:val="000000" w:themeColor="text1"/>
          <w:sz w:val="22"/>
          <w:szCs w:val="22"/>
        </w:rPr>
        <w:t>of pre-industrial levels, and to pursue efforts to limit temperature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rises even further to only 1.5</w:t>
      </w:r>
      <w:r>
        <w:rPr>
          <w:rFonts w:asciiTheme="majorHAnsi" w:hAnsiTheme="majorHAnsi"/>
          <w:color w:val="000000" w:themeColor="text1"/>
          <w:sz w:val="22"/>
          <w:szCs w:val="22"/>
        </w:rPr>
        <w:sym w:font="Symbol" w:char="F0B0"/>
      </w:r>
      <w:r>
        <w:rPr>
          <w:rFonts w:asciiTheme="majorHAnsi" w:hAnsiTheme="majorHAnsi"/>
          <w:color w:val="000000" w:themeColor="text1"/>
          <w:sz w:val="22"/>
          <w:szCs w:val="22"/>
        </w:rPr>
        <w:t>C</w:t>
      </w:r>
      <w:r w:rsidRPr="00C35023">
        <w:rPr>
          <w:rFonts w:asciiTheme="majorHAnsi" w:hAnsiTheme="majorHAnsi"/>
          <w:color w:val="000000" w:themeColor="text1"/>
          <w:sz w:val="22"/>
          <w:szCs w:val="22"/>
        </w:rPr>
        <w:t>. The Agreement also commits to strengthening the ability of countries to deal with the unavoidable impacts of climate change through adaptation.</w:t>
      </w:r>
      <w:r w:rsidRPr="00C35023">
        <w:rPr>
          <w:rStyle w:val="apple-converted-space"/>
          <w:rFonts w:asciiTheme="majorHAnsi" w:hAnsiTheme="majorHAnsi"/>
          <w:color w:val="000000" w:themeColor="text1"/>
          <w:sz w:val="22"/>
          <w:szCs w:val="22"/>
        </w:rPr>
        <w:t> </w:t>
      </w:r>
      <w:r w:rsidRPr="00C35023">
        <w:rPr>
          <w:rFonts w:asciiTheme="majorHAnsi" w:hAnsiTheme="majorHAnsi"/>
          <w:color w:val="000000" w:themeColor="text1"/>
          <w:sz w:val="22"/>
          <w:szCs w:val="22"/>
        </w:rPr>
        <w:t>All of this is set within the context of sustainable development and on the basis of inclusivity for all communities</w:t>
      </w:r>
      <w:r w:rsidRPr="00680A07">
        <w:rPr>
          <w:rFonts w:asciiTheme="majorHAnsi" w:hAnsiTheme="majorHAnsi"/>
          <w:color w:val="000000" w:themeColor="text1"/>
          <w:sz w:val="22"/>
          <w:szCs w:val="22"/>
        </w:rPr>
        <w:t>. </w:t>
      </w:r>
      <w:r w:rsidR="009F21A1" w:rsidRPr="00680A07">
        <w:rPr>
          <w:rFonts w:asciiTheme="majorHAnsi" w:hAnsiTheme="majorHAnsi"/>
          <w:color w:val="000000" w:themeColor="text1"/>
          <w:sz w:val="22"/>
          <w:szCs w:val="22"/>
        </w:rPr>
        <w:t>According to research by C40</w:t>
      </w:r>
      <w:r w:rsidR="00481158">
        <w:rPr>
          <w:rFonts w:asciiTheme="majorHAnsi" w:hAnsiTheme="majorHAnsi"/>
          <w:color w:val="000000" w:themeColor="text1"/>
          <w:sz w:val="22"/>
          <w:szCs w:val="22"/>
        </w:rPr>
        <w:t xml:space="preserve"> and partners</w:t>
      </w:r>
      <w:r w:rsidR="009F21A1" w:rsidRPr="00680A07">
        <w:rPr>
          <w:rFonts w:asciiTheme="majorHAnsi" w:hAnsiTheme="majorHAnsi"/>
          <w:color w:val="000000" w:themeColor="text1"/>
          <w:sz w:val="22"/>
          <w:szCs w:val="22"/>
        </w:rPr>
        <w:t>, concrete action in the years to 2020 is necessary to achieve the ambition of the Paris Agreement and prevent catastrophic climate change.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 xml:space="preserve"> </w:t>
      </w:r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 xml:space="preserve">According to the 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 xml:space="preserve">C40 </w:t>
      </w:r>
      <w:hyperlink r:id="rId7" w:history="1">
        <w:bookmarkStart w:id="0" w:name="_GoBack"/>
        <w:r w:rsidR="0083686A" w:rsidRPr="00680A07">
          <w:rPr>
            <w:rStyle w:val="Hyperlink"/>
            <w:rFonts w:ascii="Calibri" w:hAnsi="Calibri"/>
            <w:bCs/>
            <w:sz w:val="22"/>
            <w:szCs w:val="21"/>
            <w:lang w:val="en-US"/>
          </w:rPr>
          <w:t>Deadline</w:t>
        </w:r>
        <w:bookmarkEnd w:id="0"/>
        <w:r w:rsidR="0083686A" w:rsidRPr="00680A07">
          <w:rPr>
            <w:rStyle w:val="Hyperlink"/>
            <w:rFonts w:ascii="Calibri" w:hAnsi="Calibri"/>
            <w:bCs/>
            <w:sz w:val="22"/>
            <w:szCs w:val="21"/>
            <w:lang w:val="en-US"/>
          </w:rPr>
          <w:t xml:space="preserve"> 2020: How Cities Will Get the Job Done</w:t>
        </w:r>
      </w:hyperlink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>, in order to meet the Paris Agreement target to keep global warming below 1.5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>˚</w:t>
      </w:r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 xml:space="preserve">C, the world’s megacities must act to peak emissions by 2020, halve carbon emissions by 2030, and reach zero emissions by 2050. These findings are also in line with the 2018 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>‘</w:t>
      </w:r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>IPCC Special Report on Global Warming of 1.5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>˚</w:t>
      </w:r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>C</w:t>
      </w:r>
      <w:r w:rsidR="0083686A">
        <w:rPr>
          <w:rFonts w:ascii="Calibri" w:hAnsi="Calibri"/>
          <w:color w:val="000000" w:themeColor="text1"/>
          <w:sz w:val="22"/>
          <w:szCs w:val="21"/>
          <w:lang w:val="en-US"/>
        </w:rPr>
        <w:t>’</w:t>
      </w:r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 xml:space="preserve"> and the ‘</w:t>
      </w:r>
      <w:hyperlink r:id="rId8" w:history="1">
        <w:r w:rsidR="0083686A" w:rsidRPr="0083686A">
          <w:rPr>
            <w:rStyle w:val="Hyperlink"/>
            <w:rFonts w:ascii="Calibri" w:hAnsi="Calibri"/>
            <w:sz w:val="22"/>
            <w:szCs w:val="21"/>
            <w:lang w:val="en-US"/>
          </w:rPr>
          <w:t>Summary for Urban Policymakers</w:t>
        </w:r>
      </w:hyperlink>
      <w:r w:rsidR="0083686A" w:rsidRPr="0083686A">
        <w:rPr>
          <w:rFonts w:ascii="Calibri" w:hAnsi="Calibri"/>
          <w:color w:val="000000" w:themeColor="text1"/>
          <w:sz w:val="22"/>
          <w:szCs w:val="21"/>
          <w:lang w:val="en-US"/>
        </w:rPr>
        <w:t>’.</w:t>
      </w:r>
    </w:p>
    <w:p w14:paraId="591DD3F2" w14:textId="77777777" w:rsidR="00CC4C6B" w:rsidRPr="00375937" w:rsidRDefault="00CC4C6B">
      <w:pPr>
        <w:pStyle w:val="Normal1"/>
        <w:spacing w:before="10"/>
        <w:rPr>
          <w:rFonts w:asciiTheme="majorHAnsi" w:hAnsiTheme="majorHAnsi"/>
          <w:lang w:val="en-GB"/>
        </w:rPr>
      </w:pPr>
    </w:p>
    <w:p w14:paraId="5016A5B6" w14:textId="6E5E5FD8" w:rsidR="00375937" w:rsidRDefault="00843991" w:rsidP="000F4DF1">
      <w:pPr>
        <w:pStyle w:val="Normal1"/>
        <w:spacing w:before="10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To support the implementation of the Paris Agreement, </w:t>
      </w:r>
      <w:r w:rsidR="00375937" w:rsidRPr="00375937">
        <w:rPr>
          <w:rFonts w:asciiTheme="majorHAnsi" w:hAnsiTheme="majorHAnsi"/>
          <w:lang w:val="en-GB"/>
        </w:rPr>
        <w:t xml:space="preserve">I commit the City of </w:t>
      </w:r>
      <w:r w:rsidR="00680A07">
        <w:rPr>
          <w:rFonts w:asciiTheme="majorHAnsi" w:hAnsiTheme="majorHAnsi"/>
        </w:rPr>
        <w:t>[</w:t>
      </w:r>
      <w:r w:rsidR="00680A07" w:rsidRPr="00117AA2">
        <w:rPr>
          <w:rFonts w:asciiTheme="majorHAnsi" w:hAnsiTheme="majorHAnsi"/>
          <w:u w:val="single"/>
        </w:rPr>
        <w:t>NAME OF CITY</w:t>
      </w:r>
      <w:r w:rsidR="00680A07">
        <w:rPr>
          <w:rFonts w:asciiTheme="majorHAnsi" w:hAnsiTheme="majorHAnsi"/>
        </w:rPr>
        <w:t>]</w:t>
      </w:r>
      <w:r w:rsidR="00375937" w:rsidRPr="00375937">
        <w:rPr>
          <w:rFonts w:asciiTheme="majorHAnsi" w:hAnsiTheme="majorHAnsi"/>
        </w:rPr>
        <w:t xml:space="preserve"> to develop and begin implementing a climate action plan </w:t>
      </w:r>
      <w:r w:rsidR="00AE7598">
        <w:rPr>
          <w:rFonts w:asciiTheme="majorHAnsi" w:hAnsiTheme="majorHAnsi"/>
        </w:rPr>
        <w:t>(or series</w:t>
      </w:r>
      <w:r w:rsidR="00B6260A">
        <w:rPr>
          <w:rFonts w:asciiTheme="majorHAnsi" w:hAnsiTheme="majorHAnsi"/>
        </w:rPr>
        <w:t xml:space="preserve"> of plans)</w:t>
      </w:r>
      <w:r w:rsidR="00F47A90">
        <w:rPr>
          <w:rFonts w:asciiTheme="majorHAnsi" w:hAnsiTheme="majorHAnsi"/>
        </w:rPr>
        <w:t xml:space="preserve"> </w:t>
      </w:r>
      <w:r w:rsidR="00CC4C6B">
        <w:rPr>
          <w:rFonts w:asciiTheme="majorHAnsi" w:hAnsiTheme="majorHAnsi"/>
        </w:rPr>
        <w:t>before the end of 2020</w:t>
      </w:r>
      <w:r w:rsidR="00F47A90">
        <w:rPr>
          <w:rFonts w:asciiTheme="majorHAnsi" w:hAnsiTheme="majorHAnsi"/>
        </w:rPr>
        <w:t>,</w:t>
      </w:r>
      <w:r w:rsidR="00CC4C6B">
        <w:rPr>
          <w:rFonts w:asciiTheme="majorHAnsi" w:hAnsiTheme="majorHAnsi"/>
        </w:rPr>
        <w:t xml:space="preserve"> </w:t>
      </w:r>
      <w:r w:rsidR="00375937" w:rsidRPr="00375937">
        <w:rPr>
          <w:rFonts w:asciiTheme="majorHAnsi" w:hAnsiTheme="majorHAnsi"/>
        </w:rPr>
        <w:t xml:space="preserve">that will deliver action consistent with </w:t>
      </w:r>
      <w:r w:rsidR="00375937" w:rsidRPr="00375937">
        <w:rPr>
          <w:rFonts w:asciiTheme="majorHAnsi" w:hAnsiTheme="majorHAnsi"/>
          <w:lang w:val="en-GB"/>
        </w:rPr>
        <w:t xml:space="preserve">the ambitions of the Paris Agreement, and addresses both the need to reduce </w:t>
      </w:r>
      <w:r w:rsidR="00ED5994">
        <w:rPr>
          <w:rFonts w:asciiTheme="majorHAnsi" w:hAnsiTheme="majorHAnsi"/>
          <w:lang w:val="en-GB"/>
        </w:rPr>
        <w:t>greenhouse gas (</w:t>
      </w:r>
      <w:r w:rsidR="00375937" w:rsidRPr="00375937">
        <w:rPr>
          <w:rFonts w:asciiTheme="majorHAnsi" w:hAnsiTheme="majorHAnsi"/>
          <w:lang w:val="en-GB"/>
        </w:rPr>
        <w:t>GHG</w:t>
      </w:r>
      <w:r w:rsidR="00ED5994">
        <w:rPr>
          <w:rFonts w:asciiTheme="majorHAnsi" w:hAnsiTheme="majorHAnsi"/>
          <w:lang w:val="en-GB"/>
        </w:rPr>
        <w:t>)</w:t>
      </w:r>
      <w:r w:rsidR="00375937" w:rsidRPr="00375937">
        <w:rPr>
          <w:rFonts w:asciiTheme="majorHAnsi" w:hAnsiTheme="majorHAnsi"/>
          <w:lang w:val="en-GB"/>
        </w:rPr>
        <w:t xml:space="preserve"> emissions and adapt to the impacts of climate change</w:t>
      </w:r>
      <w:r w:rsidR="00375937">
        <w:rPr>
          <w:rFonts w:asciiTheme="majorHAnsi" w:hAnsiTheme="majorHAnsi"/>
          <w:lang w:val="en-GB"/>
        </w:rPr>
        <w:t>.</w:t>
      </w:r>
    </w:p>
    <w:p w14:paraId="58C902F2" w14:textId="77777777" w:rsidR="00375937" w:rsidRDefault="00375937" w:rsidP="00375937">
      <w:pPr>
        <w:pStyle w:val="Normal1"/>
        <w:spacing w:before="10"/>
        <w:rPr>
          <w:rFonts w:asciiTheme="majorHAnsi" w:hAnsiTheme="majorHAnsi"/>
          <w:lang w:val="en-GB"/>
        </w:rPr>
      </w:pPr>
    </w:p>
    <w:p w14:paraId="0352FFFC" w14:textId="1C2393A9" w:rsidR="00ED5994" w:rsidRDefault="00CC4C6B" w:rsidP="00D6712D">
      <w:pPr>
        <w:pStyle w:val="Normal1"/>
        <w:spacing w:before="1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Specifically</w:t>
      </w:r>
      <w:r w:rsidR="00375937">
        <w:rPr>
          <w:rFonts w:asciiTheme="majorHAnsi" w:hAnsiTheme="majorHAnsi"/>
          <w:lang w:val="en-GB"/>
        </w:rPr>
        <w:t xml:space="preserve">, I commit the City of </w:t>
      </w:r>
      <w:r w:rsidR="00680A07">
        <w:rPr>
          <w:rFonts w:asciiTheme="majorHAnsi" w:hAnsiTheme="majorHAnsi"/>
        </w:rPr>
        <w:t>[</w:t>
      </w:r>
      <w:r w:rsidR="00680A07" w:rsidRPr="00117AA2">
        <w:rPr>
          <w:rFonts w:asciiTheme="majorHAnsi" w:hAnsiTheme="majorHAnsi"/>
          <w:u w:val="single"/>
        </w:rPr>
        <w:t>NAME OF CITY</w:t>
      </w:r>
      <w:r w:rsidR="00680A07">
        <w:rPr>
          <w:rFonts w:asciiTheme="majorHAnsi" w:hAnsiTheme="majorHAnsi"/>
        </w:rPr>
        <w:t>]</w:t>
      </w:r>
      <w:r w:rsidR="00375937">
        <w:rPr>
          <w:rFonts w:asciiTheme="majorHAnsi" w:hAnsiTheme="majorHAnsi"/>
        </w:rPr>
        <w:t xml:space="preserve"> to</w:t>
      </w:r>
      <w:r w:rsidR="00B016EA">
        <w:rPr>
          <w:rFonts w:asciiTheme="majorHAnsi" w:hAnsiTheme="majorHAnsi"/>
          <w:lang w:val="en-GB"/>
        </w:rPr>
        <w:t xml:space="preserve"> d</w:t>
      </w:r>
      <w:r w:rsidR="00ED5994">
        <w:rPr>
          <w:rFonts w:asciiTheme="majorHAnsi" w:hAnsiTheme="majorHAnsi"/>
          <w:lang w:val="en-GB"/>
        </w:rPr>
        <w:t xml:space="preserve">eliver a </w:t>
      </w:r>
      <w:r w:rsidR="00AE7598">
        <w:rPr>
          <w:rFonts w:asciiTheme="majorHAnsi" w:hAnsiTheme="majorHAnsi"/>
          <w:lang w:val="en-GB"/>
        </w:rPr>
        <w:t>GHG emissions neutral</w:t>
      </w:r>
      <w:r w:rsidR="00ED5994">
        <w:rPr>
          <w:rFonts w:asciiTheme="majorHAnsi" w:hAnsiTheme="majorHAnsi"/>
          <w:lang w:val="en-GB"/>
        </w:rPr>
        <w:t xml:space="preserve"> and climate resilient city by 2050</w:t>
      </w:r>
      <w:r w:rsidR="009862DB">
        <w:rPr>
          <w:rFonts w:asciiTheme="majorHAnsi" w:hAnsiTheme="majorHAnsi"/>
          <w:lang w:val="en-GB"/>
        </w:rPr>
        <w:t>, with a public plan or series of plans to:</w:t>
      </w:r>
    </w:p>
    <w:p w14:paraId="465D3CF1" w14:textId="63E1BD83" w:rsidR="009862DB" w:rsidRPr="005464D2" w:rsidRDefault="00EF588F" w:rsidP="00D6712D">
      <w:pPr>
        <w:pStyle w:val="ReportText"/>
        <w:numPr>
          <w:ilvl w:val="0"/>
          <w:numId w:val="10"/>
        </w:numPr>
        <w:spacing w:before="120"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Develop</w:t>
      </w:r>
      <w:r w:rsidR="009862DB" w:rsidRPr="005464D2">
        <w:rPr>
          <w:rFonts w:asciiTheme="majorHAnsi" w:hAnsiTheme="majorHAnsi"/>
          <w:sz w:val="22"/>
          <w:szCs w:val="22"/>
        </w:rPr>
        <w:t xml:space="preserve"> a pathway to deliver a </w:t>
      </w:r>
      <w:r w:rsidR="00AE7598" w:rsidRPr="005464D2">
        <w:rPr>
          <w:rFonts w:asciiTheme="majorHAnsi" w:hAnsiTheme="majorHAnsi"/>
          <w:sz w:val="22"/>
          <w:szCs w:val="22"/>
        </w:rPr>
        <w:t>GHG emissions neutrality</w:t>
      </w:r>
      <w:r w:rsidR="009862DB" w:rsidRPr="005464D2">
        <w:rPr>
          <w:rFonts w:asciiTheme="majorHAnsi" w:hAnsiTheme="majorHAnsi"/>
          <w:sz w:val="22"/>
          <w:szCs w:val="22"/>
        </w:rPr>
        <w:t xml:space="preserve"> by 2050 at the latest and set an interim target for 2030.</w:t>
      </w:r>
    </w:p>
    <w:p w14:paraId="01F7B934" w14:textId="77777777" w:rsidR="009862DB" w:rsidRPr="005464D2" w:rsidRDefault="009862DB" w:rsidP="00D6712D">
      <w:pPr>
        <w:pStyle w:val="ReportText"/>
        <w:numPr>
          <w:ilvl w:val="0"/>
          <w:numId w:val="10"/>
        </w:numPr>
        <w:spacing w:before="120" w:after="120"/>
        <w:rPr>
          <w:rFonts w:asciiTheme="majorHAnsi" w:hAnsiTheme="majorHAnsi"/>
          <w:sz w:val="22"/>
          <w:szCs w:val="22"/>
        </w:rPr>
      </w:pPr>
      <w:r w:rsidRPr="005464D2">
        <w:rPr>
          <w:rFonts w:asciiTheme="majorHAnsi" w:hAnsiTheme="majorHAnsi"/>
          <w:sz w:val="22"/>
          <w:szCs w:val="22"/>
        </w:rPr>
        <w:t>Demonstrate how the city will adapt and improve its resilience to climate hazards that may impact the city now, and in future climate change scenarios.</w:t>
      </w:r>
      <w:r w:rsidRPr="005464D2">
        <w:rPr>
          <w:rFonts w:asciiTheme="majorHAnsi" w:hAnsiTheme="majorHAnsi"/>
          <w:sz w:val="22"/>
          <w:szCs w:val="22"/>
        </w:rPr>
        <w:tab/>
      </w:r>
    </w:p>
    <w:p w14:paraId="1788B697" w14:textId="77777777" w:rsidR="009862DB" w:rsidRPr="005464D2" w:rsidRDefault="009862DB" w:rsidP="00D6712D">
      <w:pPr>
        <w:pStyle w:val="ReportText"/>
        <w:numPr>
          <w:ilvl w:val="0"/>
          <w:numId w:val="10"/>
        </w:numPr>
        <w:spacing w:before="120" w:after="120"/>
        <w:rPr>
          <w:rFonts w:asciiTheme="majorHAnsi" w:hAnsiTheme="majorHAnsi"/>
          <w:sz w:val="22"/>
          <w:szCs w:val="22"/>
        </w:rPr>
      </w:pPr>
      <w:r w:rsidRPr="005464D2">
        <w:rPr>
          <w:rFonts w:asciiTheme="majorHAnsi" w:hAnsiTheme="majorHAnsi"/>
          <w:sz w:val="22"/>
          <w:szCs w:val="22"/>
        </w:rPr>
        <w:t xml:space="preserve">Outline the wider social, environmental and economic benefits derived from implementing the plan, and improve the distribution of these benefits throughout the city’s population. </w:t>
      </w:r>
    </w:p>
    <w:p w14:paraId="72D18942" w14:textId="4C3E9E39" w:rsidR="009862DB" w:rsidRPr="00D6712D" w:rsidRDefault="009862DB" w:rsidP="00D6712D">
      <w:pPr>
        <w:pStyle w:val="ReportText"/>
        <w:numPr>
          <w:ilvl w:val="0"/>
          <w:numId w:val="10"/>
        </w:numPr>
        <w:spacing w:before="120" w:after="120"/>
        <w:rPr>
          <w:rFonts w:asciiTheme="majorHAnsi" w:hAnsiTheme="majorHAnsi"/>
          <w:sz w:val="22"/>
          <w:szCs w:val="22"/>
        </w:rPr>
      </w:pPr>
      <w:r w:rsidRPr="005464D2">
        <w:rPr>
          <w:rFonts w:asciiTheme="majorHAnsi" w:hAnsiTheme="majorHAnsi"/>
          <w:sz w:val="22"/>
          <w:szCs w:val="22"/>
        </w:rPr>
        <w:t xml:space="preserve">Outline </w:t>
      </w:r>
      <w:r w:rsidR="008D2F58" w:rsidRPr="005464D2">
        <w:rPr>
          <w:rFonts w:asciiTheme="majorHAnsi" w:hAnsiTheme="majorHAnsi"/>
          <w:sz w:val="22"/>
          <w:szCs w:val="22"/>
        </w:rPr>
        <w:t>how</w:t>
      </w:r>
      <w:r w:rsidR="008D2F58">
        <w:rPr>
          <w:rFonts w:asciiTheme="majorHAnsi" w:hAnsiTheme="majorHAnsi"/>
          <w:sz w:val="22"/>
          <w:szCs w:val="22"/>
        </w:rPr>
        <w:t xml:space="preserve"> the city will approach implementation of the plan (or series of plans), using available powers, resources and partners</w:t>
      </w:r>
      <w:r w:rsidRPr="00D6712D">
        <w:rPr>
          <w:rFonts w:asciiTheme="majorHAnsi" w:hAnsiTheme="majorHAnsi"/>
          <w:sz w:val="22"/>
          <w:szCs w:val="22"/>
        </w:rPr>
        <w:t>.</w:t>
      </w:r>
    </w:p>
    <w:p w14:paraId="5AE5BB3C" w14:textId="3729BAFE" w:rsidR="00375937" w:rsidRPr="000F4DF1" w:rsidRDefault="000F4DF1" w:rsidP="000F4DF1">
      <w:pPr>
        <w:pStyle w:val="ReportText"/>
        <w:ind w:right="-14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 will also consider how we can engage and collaborate with </w:t>
      </w:r>
      <w:r w:rsidR="009B5485" w:rsidRPr="000F4DF1">
        <w:rPr>
          <w:rFonts w:asciiTheme="majorHAnsi" w:hAnsiTheme="majorHAnsi" w:cs="Arial"/>
          <w:color w:val="222222"/>
          <w:sz w:val="22"/>
          <w:szCs w:val="22"/>
        </w:rPr>
        <w:t>our citizens, business leaders, institutions and other cities to develop and deliver on this critical</w:t>
      </w:r>
      <w:r w:rsidR="00253ADA" w:rsidRPr="000F4DF1">
        <w:rPr>
          <w:rFonts w:asciiTheme="majorHAnsi" w:hAnsiTheme="majorHAnsi" w:cs="Arial"/>
          <w:color w:val="222222"/>
          <w:sz w:val="22"/>
          <w:szCs w:val="22"/>
        </w:rPr>
        <w:t xml:space="preserve"> agenda</w:t>
      </w:r>
      <w:r w:rsidR="00253ADA" w:rsidRPr="000F4DF1">
        <w:rPr>
          <w:rFonts w:asciiTheme="majorHAnsi" w:hAnsiTheme="majorHAnsi" w:cs="Arial"/>
          <w:color w:val="222222"/>
          <w:sz w:val="22"/>
          <w:szCs w:val="22"/>
          <w:lang w:eastAsia="zh-CN"/>
        </w:rPr>
        <w:t>.</w:t>
      </w:r>
    </w:p>
    <w:p w14:paraId="1FBF0D5C" w14:textId="6DBE7B5B" w:rsidR="00375937" w:rsidRDefault="00C956B9" w:rsidP="000F4DF1">
      <w:pPr>
        <w:pStyle w:val="Normal1"/>
        <w:spacing w:before="1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Furthermore, I commit to s</w:t>
      </w:r>
      <w:r w:rsidR="00375937" w:rsidRPr="00375937">
        <w:rPr>
          <w:rFonts w:asciiTheme="majorHAnsi" w:hAnsiTheme="majorHAnsi"/>
          <w:lang w:val="en-GB"/>
        </w:rPr>
        <w:t>upport</w:t>
      </w:r>
      <w:r>
        <w:rPr>
          <w:rFonts w:asciiTheme="majorHAnsi" w:hAnsiTheme="majorHAnsi"/>
          <w:lang w:val="en-GB"/>
        </w:rPr>
        <w:t xml:space="preserve">ing the </w:t>
      </w:r>
      <w:r w:rsidR="00375937" w:rsidRPr="00375937">
        <w:rPr>
          <w:rFonts w:asciiTheme="majorHAnsi" w:hAnsiTheme="majorHAnsi"/>
          <w:lang w:val="en-GB"/>
        </w:rPr>
        <w:t>C40</w:t>
      </w:r>
      <w:r>
        <w:rPr>
          <w:rFonts w:asciiTheme="majorHAnsi" w:hAnsiTheme="majorHAnsi"/>
          <w:lang w:val="en-GB"/>
        </w:rPr>
        <w:t xml:space="preserve"> Cities Climate Leadership Group</w:t>
      </w:r>
      <w:r w:rsidR="00375937" w:rsidRPr="00375937">
        <w:rPr>
          <w:rFonts w:asciiTheme="majorHAnsi" w:hAnsiTheme="majorHAnsi"/>
          <w:lang w:val="en-GB"/>
        </w:rPr>
        <w:t xml:space="preserve"> to encourage and inspire other cities</w:t>
      </w:r>
      <w:r w:rsidR="00EE4F88">
        <w:rPr>
          <w:rFonts w:asciiTheme="majorHAnsi" w:hAnsiTheme="majorHAnsi"/>
          <w:lang w:val="en-GB"/>
        </w:rPr>
        <w:t xml:space="preserve"> </w:t>
      </w:r>
      <w:r w:rsidR="00375937" w:rsidRPr="00375937">
        <w:rPr>
          <w:rFonts w:asciiTheme="majorHAnsi" w:hAnsiTheme="majorHAnsi"/>
          <w:lang w:val="en-GB"/>
        </w:rPr>
        <w:t xml:space="preserve">to commit to </w:t>
      </w:r>
      <w:r w:rsidR="00EE4F88">
        <w:rPr>
          <w:rFonts w:asciiTheme="majorHAnsi" w:hAnsiTheme="majorHAnsi"/>
          <w:lang w:val="en-GB"/>
        </w:rPr>
        <w:t xml:space="preserve">support the implementation of </w:t>
      </w:r>
      <w:r w:rsidR="00375937" w:rsidRPr="00375937">
        <w:rPr>
          <w:rFonts w:asciiTheme="majorHAnsi" w:hAnsiTheme="majorHAnsi"/>
          <w:lang w:val="en-GB"/>
        </w:rPr>
        <w:t>the Paris Agreement</w:t>
      </w:r>
      <w:r>
        <w:rPr>
          <w:rFonts w:asciiTheme="majorHAnsi" w:hAnsiTheme="majorHAnsi"/>
          <w:lang w:val="en-GB"/>
        </w:rPr>
        <w:t>.</w:t>
      </w:r>
    </w:p>
    <w:p w14:paraId="4880015B" w14:textId="77777777" w:rsidR="00C956B9" w:rsidRDefault="00C956B9" w:rsidP="00C956B9">
      <w:pPr>
        <w:pStyle w:val="Normal1"/>
        <w:spacing w:before="1"/>
        <w:rPr>
          <w:rFonts w:asciiTheme="majorHAnsi" w:hAnsiTheme="majorHAnsi"/>
          <w:lang w:val="en-GB"/>
        </w:rPr>
      </w:pPr>
    </w:p>
    <w:p w14:paraId="10E6C209" w14:textId="7FAE9C9F" w:rsidR="00C956B9" w:rsidRPr="00375937" w:rsidRDefault="00C956B9" w:rsidP="00C956B9">
      <w:pPr>
        <w:pStyle w:val="Normal1"/>
        <w:spacing w:before="1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Yours Sincerely,</w:t>
      </w:r>
    </w:p>
    <w:p w14:paraId="1E9FE57E" w14:textId="12529BFD" w:rsidR="00791485" w:rsidRDefault="00791485" w:rsidP="00791485">
      <w:pPr>
        <w:rPr>
          <w:rFonts w:asciiTheme="majorHAnsi" w:hAnsiTheme="majorHAnsi"/>
        </w:rPr>
      </w:pPr>
    </w:p>
    <w:p w14:paraId="0636F694" w14:textId="77777777" w:rsidR="00842705" w:rsidRPr="00375937" w:rsidRDefault="00842705" w:rsidP="00791485">
      <w:pPr>
        <w:rPr>
          <w:rFonts w:asciiTheme="majorHAnsi" w:hAnsiTheme="majorHAnsi"/>
        </w:rPr>
      </w:pPr>
    </w:p>
    <w:p w14:paraId="7733C81F" w14:textId="2DFADDD8" w:rsidR="00791485" w:rsidRPr="00A72A70" w:rsidRDefault="00680A07" w:rsidP="00791485">
      <w:pPr>
        <w:rPr>
          <w:rFonts w:asciiTheme="majorHAnsi" w:hAnsiTheme="majorHAnsi"/>
          <w:i/>
          <w:iCs/>
        </w:rPr>
      </w:pPr>
      <w:r w:rsidRPr="00A72A70">
        <w:rPr>
          <w:rFonts w:asciiTheme="majorHAnsi" w:hAnsiTheme="majorHAnsi"/>
          <w:i/>
          <w:iCs/>
        </w:rPr>
        <w:t>[Signature]</w:t>
      </w:r>
    </w:p>
    <w:p w14:paraId="42585B10" w14:textId="7B6394C6" w:rsidR="00791485" w:rsidRPr="00A72A70" w:rsidRDefault="00680A07" w:rsidP="00791485">
      <w:pPr>
        <w:rPr>
          <w:rFonts w:asciiTheme="majorHAnsi" w:hAnsiTheme="majorHAnsi"/>
          <w:i/>
          <w:iCs/>
        </w:rPr>
      </w:pPr>
      <w:r w:rsidRPr="00A72A70">
        <w:rPr>
          <w:rFonts w:asciiTheme="majorHAnsi" w:hAnsiTheme="majorHAnsi"/>
          <w:i/>
          <w:iCs/>
        </w:rPr>
        <w:t>[Name]</w:t>
      </w:r>
    </w:p>
    <w:p w14:paraId="52AA571E" w14:textId="4E19D356" w:rsidR="00791485" w:rsidRPr="00A72A70" w:rsidRDefault="00680A07" w:rsidP="00791485">
      <w:pPr>
        <w:rPr>
          <w:rFonts w:asciiTheme="majorHAnsi" w:hAnsiTheme="majorHAnsi"/>
          <w:i/>
          <w:iCs/>
        </w:rPr>
      </w:pPr>
      <w:r w:rsidRPr="00A72A70">
        <w:rPr>
          <w:rFonts w:asciiTheme="majorHAnsi" w:hAnsiTheme="majorHAnsi"/>
          <w:i/>
          <w:iCs/>
        </w:rPr>
        <w:t>[</w:t>
      </w:r>
      <w:r w:rsidR="00B76405" w:rsidRPr="00A72A70">
        <w:rPr>
          <w:rFonts w:asciiTheme="majorHAnsi" w:hAnsiTheme="majorHAnsi"/>
          <w:i/>
          <w:iCs/>
        </w:rPr>
        <w:t>Mayor or Mayor equivalent – add title</w:t>
      </w:r>
      <w:r w:rsidRPr="00A72A70">
        <w:rPr>
          <w:rFonts w:asciiTheme="majorHAnsi" w:hAnsiTheme="majorHAnsi"/>
          <w:i/>
          <w:iCs/>
        </w:rPr>
        <w:t>]</w:t>
      </w:r>
    </w:p>
    <w:p w14:paraId="652FE0B5" w14:textId="163F9910" w:rsidR="00C12534" w:rsidRPr="00A72A70" w:rsidRDefault="00680A07" w:rsidP="00843991">
      <w:pPr>
        <w:rPr>
          <w:rFonts w:asciiTheme="majorHAnsi" w:hAnsiTheme="majorHAnsi"/>
          <w:i/>
          <w:iCs/>
        </w:rPr>
      </w:pPr>
      <w:r w:rsidRPr="00A72A70">
        <w:rPr>
          <w:rFonts w:asciiTheme="majorHAnsi" w:hAnsiTheme="majorHAnsi"/>
          <w:i/>
          <w:iCs/>
        </w:rPr>
        <w:t>[City]</w:t>
      </w:r>
    </w:p>
    <w:sectPr w:rsidR="00C12534" w:rsidRPr="00A72A70" w:rsidSect="00EA1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4" w:h="16834"/>
      <w:pgMar w:top="1521" w:right="1296" w:bottom="720" w:left="1296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429CB" w14:textId="77777777" w:rsidR="00674399" w:rsidRDefault="00674399" w:rsidP="000751EC">
      <w:r>
        <w:separator/>
      </w:r>
    </w:p>
  </w:endnote>
  <w:endnote w:type="continuationSeparator" w:id="0">
    <w:p w14:paraId="7E090045" w14:textId="77777777" w:rsidR="00674399" w:rsidRDefault="00674399" w:rsidP="000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08DA" w14:textId="77777777" w:rsidR="000E6293" w:rsidRDefault="000E6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7D5D" w14:textId="77777777" w:rsidR="000E6293" w:rsidRDefault="000E6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61C1" w14:textId="77777777" w:rsidR="000E6293" w:rsidRDefault="000E6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D7AF6" w14:textId="77777777" w:rsidR="00674399" w:rsidRDefault="00674399" w:rsidP="000751EC">
      <w:r>
        <w:separator/>
      </w:r>
    </w:p>
  </w:footnote>
  <w:footnote w:type="continuationSeparator" w:id="0">
    <w:p w14:paraId="6B1A9614" w14:textId="77777777" w:rsidR="00674399" w:rsidRDefault="00674399" w:rsidP="0007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1690" w14:textId="3A1A79D9" w:rsidR="00843991" w:rsidRDefault="0084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3AEA" w14:textId="4192DC4E" w:rsidR="00C956B9" w:rsidRDefault="00483B74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39B3C5" wp14:editId="2BF67F12">
              <wp:simplePos x="0" y="0"/>
              <wp:positionH relativeFrom="column">
                <wp:posOffset>-94827</wp:posOffset>
              </wp:positionH>
              <wp:positionV relativeFrom="paragraph">
                <wp:posOffset>-55245</wp:posOffset>
              </wp:positionV>
              <wp:extent cx="768350" cy="56874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5687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8CEFC" w14:textId="77777777" w:rsidR="00483B74" w:rsidRDefault="00483B74" w:rsidP="00EA1B16">
                          <w:pPr>
                            <w:pStyle w:val="Header"/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>Logo of</w:t>
                          </w:r>
                        </w:p>
                        <w:p w14:paraId="2E922D3D" w14:textId="64798E49" w:rsidR="00483B74" w:rsidRDefault="00483B74" w:rsidP="00483B74">
                          <w:r w:rsidRPr="00425CFB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>City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B3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45pt;margin-top:-4.35pt;width:60.5pt;height:4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" filled="f" stroked="f">
              <v:textbox>
                <w:txbxContent>
                  <w:p w14:paraId="5D88CEFC" w14:textId="77777777" w:rsidR="00483B74" w:rsidRDefault="00483B74" w:rsidP="00EA1B16">
                    <w:pPr>
                      <w:pStyle w:val="Header"/>
                      <w:rPr>
                        <w:rFonts w:asciiTheme="majorHAnsi" w:hAnsiTheme="majorHAnsi"/>
                        <w:sz w:val="21"/>
                        <w:szCs w:val="21"/>
                      </w:rPr>
                    </w:pPr>
                    <w:r>
                      <w:rPr>
                        <w:rFonts w:asciiTheme="majorHAnsi" w:hAnsiTheme="majorHAnsi"/>
                        <w:sz w:val="21"/>
                        <w:szCs w:val="21"/>
                      </w:rPr>
                      <w:t>Logo of</w:t>
                    </w:r>
                  </w:p>
                  <w:p w14:paraId="2E922D3D" w14:textId="64798E49" w:rsidR="00483B74" w:rsidRDefault="00483B74" w:rsidP="00483B74">
                    <w:r w:rsidRPr="00425CFB">
                      <w:rPr>
                        <w:rFonts w:asciiTheme="majorHAnsi" w:hAnsiTheme="majorHAnsi"/>
                        <w:sz w:val="21"/>
                        <w:szCs w:val="21"/>
                      </w:rPr>
                      <w:t>City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hidden="0" allowOverlap="1" wp14:anchorId="527FB9E5" wp14:editId="2F67C1CD">
          <wp:simplePos x="0" y="0"/>
          <wp:positionH relativeFrom="margin">
            <wp:posOffset>5282142</wp:posOffset>
          </wp:positionH>
          <wp:positionV relativeFrom="paragraph">
            <wp:posOffset>-53128</wp:posOffset>
          </wp:positionV>
          <wp:extent cx="686435" cy="686435"/>
          <wp:effectExtent l="0" t="0" r="0" b="0"/>
          <wp:wrapNone/>
          <wp:docPr id="2" name="image02.png" descr="C40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C40_Logo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C6C840" w14:textId="4AC36C27" w:rsidR="006D4C91" w:rsidRDefault="006D4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BABE" w14:textId="24C15EB0" w:rsidR="00843991" w:rsidRDefault="00843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E8D"/>
    <w:multiLevelType w:val="hybridMultilevel"/>
    <w:tmpl w:val="7B9C7C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E67"/>
    <w:multiLevelType w:val="hybridMultilevel"/>
    <w:tmpl w:val="8FDA31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61AA9"/>
    <w:multiLevelType w:val="singleLevel"/>
    <w:tmpl w:val="A9886196"/>
    <w:lvl w:ilvl="0">
      <w:start w:val="1"/>
      <w:numFmt w:val="bullet"/>
      <w:pStyle w:val="ReportLis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10AA04B5"/>
    <w:multiLevelType w:val="hybridMultilevel"/>
    <w:tmpl w:val="A47A8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57A76"/>
    <w:multiLevelType w:val="hybridMultilevel"/>
    <w:tmpl w:val="965A9894"/>
    <w:lvl w:ilvl="0" w:tplc="2EC235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C4A25"/>
    <w:multiLevelType w:val="hybridMultilevel"/>
    <w:tmpl w:val="B5C4B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465FF"/>
    <w:multiLevelType w:val="multilevel"/>
    <w:tmpl w:val="49E661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410348F3"/>
    <w:multiLevelType w:val="multilevel"/>
    <w:tmpl w:val="8B861BBC"/>
    <w:lvl w:ilvl="0">
      <w:start w:val="1"/>
      <w:numFmt w:val="bullet"/>
      <w:lvlText w:val="•"/>
      <w:lvlJc w:val="left"/>
      <w:pPr>
        <w:ind w:left="460" w:firstLine="580"/>
      </w:pPr>
      <w:rPr>
        <w:rFonts w:ascii="Arial" w:eastAsia="Arial" w:hAnsi="Arial" w:cs="Arial"/>
        <w:sz w:val="21"/>
        <w:szCs w:val="21"/>
      </w:rPr>
    </w:lvl>
    <w:lvl w:ilvl="1">
      <w:start w:val="1"/>
      <w:numFmt w:val="bullet"/>
      <w:lvlText w:val="•"/>
      <w:lvlJc w:val="left"/>
      <w:pPr>
        <w:ind w:left="1336" w:firstLine="1456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212" w:firstLine="2332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088" w:firstLine="320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64" w:firstLine="4084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40" w:firstLine="4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16" w:firstLine="583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592" w:firstLine="6712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468" w:firstLine="7588"/>
      </w:pPr>
      <w:rPr>
        <w:rFonts w:ascii="Arial" w:eastAsia="Arial" w:hAnsi="Arial" w:cs="Arial"/>
      </w:rPr>
    </w:lvl>
  </w:abstractNum>
  <w:abstractNum w:abstractNumId="8" w15:restartNumberingAfterBreak="0">
    <w:nsid w:val="4747238A"/>
    <w:multiLevelType w:val="hybridMultilevel"/>
    <w:tmpl w:val="F570688E"/>
    <w:lvl w:ilvl="0" w:tplc="A3821E1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1" w:tplc="42EA81D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3563525"/>
    <w:multiLevelType w:val="hybridMultilevel"/>
    <w:tmpl w:val="01F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69C3"/>
    <w:multiLevelType w:val="hybridMultilevel"/>
    <w:tmpl w:val="3F72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D5BC2"/>
    <w:multiLevelType w:val="hybridMultilevel"/>
    <w:tmpl w:val="F5601D10"/>
    <w:lvl w:ilvl="0" w:tplc="76B474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34"/>
    <w:rsid w:val="000170B2"/>
    <w:rsid w:val="000751EC"/>
    <w:rsid w:val="000861A5"/>
    <w:rsid w:val="000E0CF2"/>
    <w:rsid w:val="000E6293"/>
    <w:rsid w:val="000F4DF1"/>
    <w:rsid w:val="000F5178"/>
    <w:rsid w:val="000F543C"/>
    <w:rsid w:val="00106A9B"/>
    <w:rsid w:val="00117AA2"/>
    <w:rsid w:val="001856EA"/>
    <w:rsid w:val="0018762A"/>
    <w:rsid w:val="001B506A"/>
    <w:rsid w:val="001E59FC"/>
    <w:rsid w:val="0022670B"/>
    <w:rsid w:val="00252271"/>
    <w:rsid w:val="00253ADA"/>
    <w:rsid w:val="00265EB0"/>
    <w:rsid w:val="002D4288"/>
    <w:rsid w:val="00331C40"/>
    <w:rsid w:val="00343354"/>
    <w:rsid w:val="00373C60"/>
    <w:rsid w:val="00375937"/>
    <w:rsid w:val="00393B2F"/>
    <w:rsid w:val="00396538"/>
    <w:rsid w:val="00397624"/>
    <w:rsid w:val="003E4EC5"/>
    <w:rsid w:val="003F4E47"/>
    <w:rsid w:val="003F7EC3"/>
    <w:rsid w:val="00404CAF"/>
    <w:rsid w:val="00410983"/>
    <w:rsid w:val="00414FE8"/>
    <w:rsid w:val="00425CFB"/>
    <w:rsid w:val="00456181"/>
    <w:rsid w:val="00481158"/>
    <w:rsid w:val="00483345"/>
    <w:rsid w:val="00483B74"/>
    <w:rsid w:val="00486673"/>
    <w:rsid w:val="004A1208"/>
    <w:rsid w:val="004C79C1"/>
    <w:rsid w:val="004D5DBE"/>
    <w:rsid w:val="004E18AF"/>
    <w:rsid w:val="005051A6"/>
    <w:rsid w:val="005464D2"/>
    <w:rsid w:val="005543DF"/>
    <w:rsid w:val="0060135E"/>
    <w:rsid w:val="00644EDA"/>
    <w:rsid w:val="0065375B"/>
    <w:rsid w:val="00674399"/>
    <w:rsid w:val="00680A07"/>
    <w:rsid w:val="006839A0"/>
    <w:rsid w:val="00694CFB"/>
    <w:rsid w:val="006A7DB4"/>
    <w:rsid w:val="006B7D75"/>
    <w:rsid w:val="006D4C91"/>
    <w:rsid w:val="006D7335"/>
    <w:rsid w:val="006F5E99"/>
    <w:rsid w:val="0070072F"/>
    <w:rsid w:val="00791485"/>
    <w:rsid w:val="007B428D"/>
    <w:rsid w:val="007E18A9"/>
    <w:rsid w:val="007F0BEC"/>
    <w:rsid w:val="00800BEB"/>
    <w:rsid w:val="00830D7A"/>
    <w:rsid w:val="0083686A"/>
    <w:rsid w:val="00842705"/>
    <w:rsid w:val="00843991"/>
    <w:rsid w:val="00852B26"/>
    <w:rsid w:val="0085421D"/>
    <w:rsid w:val="00881F2A"/>
    <w:rsid w:val="00884127"/>
    <w:rsid w:val="008C75D0"/>
    <w:rsid w:val="008D2F58"/>
    <w:rsid w:val="009178A7"/>
    <w:rsid w:val="00922340"/>
    <w:rsid w:val="00965894"/>
    <w:rsid w:val="00981760"/>
    <w:rsid w:val="009862DB"/>
    <w:rsid w:val="0099312B"/>
    <w:rsid w:val="00994F90"/>
    <w:rsid w:val="009B121F"/>
    <w:rsid w:val="009B5485"/>
    <w:rsid w:val="009F21A1"/>
    <w:rsid w:val="00A10DE9"/>
    <w:rsid w:val="00A34352"/>
    <w:rsid w:val="00A51484"/>
    <w:rsid w:val="00A5475B"/>
    <w:rsid w:val="00A561A1"/>
    <w:rsid w:val="00A61365"/>
    <w:rsid w:val="00A619A2"/>
    <w:rsid w:val="00A640D3"/>
    <w:rsid w:val="00A66FEE"/>
    <w:rsid w:val="00A72A70"/>
    <w:rsid w:val="00A81576"/>
    <w:rsid w:val="00A95007"/>
    <w:rsid w:val="00A9636E"/>
    <w:rsid w:val="00A97800"/>
    <w:rsid w:val="00AB313F"/>
    <w:rsid w:val="00AC1224"/>
    <w:rsid w:val="00AC35E2"/>
    <w:rsid w:val="00AC65B0"/>
    <w:rsid w:val="00AC79A5"/>
    <w:rsid w:val="00AE7598"/>
    <w:rsid w:val="00B016EA"/>
    <w:rsid w:val="00B23EE3"/>
    <w:rsid w:val="00B6260A"/>
    <w:rsid w:val="00B76405"/>
    <w:rsid w:val="00B801F3"/>
    <w:rsid w:val="00B81A33"/>
    <w:rsid w:val="00B94953"/>
    <w:rsid w:val="00BB7BEE"/>
    <w:rsid w:val="00C12534"/>
    <w:rsid w:val="00C442A4"/>
    <w:rsid w:val="00C47CF3"/>
    <w:rsid w:val="00C744D5"/>
    <w:rsid w:val="00C941EF"/>
    <w:rsid w:val="00C956B9"/>
    <w:rsid w:val="00CC4C6B"/>
    <w:rsid w:val="00CD149C"/>
    <w:rsid w:val="00D10F2A"/>
    <w:rsid w:val="00D6712D"/>
    <w:rsid w:val="00D83C48"/>
    <w:rsid w:val="00DC1904"/>
    <w:rsid w:val="00DD67F9"/>
    <w:rsid w:val="00DD6F4E"/>
    <w:rsid w:val="00DF07B0"/>
    <w:rsid w:val="00DF74A4"/>
    <w:rsid w:val="00E11EAB"/>
    <w:rsid w:val="00E701AA"/>
    <w:rsid w:val="00E70843"/>
    <w:rsid w:val="00E852FF"/>
    <w:rsid w:val="00EA1B16"/>
    <w:rsid w:val="00EA78AA"/>
    <w:rsid w:val="00EC17F3"/>
    <w:rsid w:val="00ED5994"/>
    <w:rsid w:val="00ED6CFF"/>
    <w:rsid w:val="00EE1C27"/>
    <w:rsid w:val="00EE4F88"/>
    <w:rsid w:val="00EF588F"/>
    <w:rsid w:val="00F13A2C"/>
    <w:rsid w:val="00F47A90"/>
    <w:rsid w:val="00FD33E6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BD5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3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54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43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4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1EC"/>
  </w:style>
  <w:style w:type="paragraph" w:styleId="Footer">
    <w:name w:val="footer"/>
    <w:basedOn w:val="Normal"/>
    <w:link w:val="FooterChar"/>
    <w:uiPriority w:val="99"/>
    <w:unhideWhenUsed/>
    <w:rsid w:val="00075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1EC"/>
  </w:style>
  <w:style w:type="character" w:styleId="Hyperlink">
    <w:name w:val="Hyperlink"/>
    <w:basedOn w:val="DefaultParagraphFont"/>
    <w:uiPriority w:val="99"/>
    <w:unhideWhenUsed/>
    <w:rsid w:val="00075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506A"/>
    <w:pPr>
      <w:widowControl/>
    </w:pPr>
    <w:rPr>
      <w:rFonts w:asciiTheme="minorHAnsi" w:eastAsiaTheme="minorEastAsia" w:hAnsiTheme="minorHAnsi" w:cstheme="minorBidi"/>
      <w:color w:val="auto"/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Dot pt,Bullet list,Bullet Points,No Spacing1,List Paragraph Char Char Char,Indicator Text,Numbered Para 1,List Paragraph1,Bullet 1,MAIN CONTENT,List Paragraph12,OBC Bullet,F5 List Paragraph,List with no spacing"/>
    <w:basedOn w:val="Normal"/>
    <w:link w:val="ListParagraphChar"/>
    <w:uiPriority w:val="34"/>
    <w:qFormat/>
    <w:rsid w:val="00C744D5"/>
    <w:pPr>
      <w:widowControl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C65B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5B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C65B0"/>
    <w:rPr>
      <w:vertAlign w:val="superscript"/>
    </w:rPr>
  </w:style>
  <w:style w:type="paragraph" w:customStyle="1" w:styleId="ReportText">
    <w:name w:val="Report Text"/>
    <w:link w:val="ReportTextChar"/>
    <w:qFormat/>
    <w:rsid w:val="00AC65B0"/>
    <w:pPr>
      <w:widowControl/>
      <w:spacing w:before="170" w:after="170" w:line="260" w:lineRule="atLeast"/>
    </w:pPr>
    <w:rPr>
      <w:rFonts w:asciiTheme="minorHAnsi" w:eastAsiaTheme="minorEastAsia" w:hAnsiTheme="minorHAnsi" w:cs="Times New Roman"/>
      <w:color w:val="auto"/>
      <w:sz w:val="24"/>
      <w:szCs w:val="20"/>
      <w:lang w:val="en-GB"/>
    </w:rPr>
  </w:style>
  <w:style w:type="paragraph" w:customStyle="1" w:styleId="ReportList1">
    <w:name w:val="Report List 1"/>
    <w:basedOn w:val="List"/>
    <w:qFormat/>
    <w:rsid w:val="00AC65B0"/>
    <w:pPr>
      <w:widowControl/>
      <w:numPr>
        <w:numId w:val="8"/>
      </w:numPr>
      <w:spacing w:before="113" w:after="113" w:line="260" w:lineRule="atLeast"/>
      <w:ind w:left="720"/>
      <w:contextualSpacing w:val="0"/>
    </w:pPr>
    <w:rPr>
      <w:rFonts w:asciiTheme="minorHAnsi" w:eastAsiaTheme="minorEastAsia" w:hAnsiTheme="minorHAnsi" w:cstheme="minorBidi"/>
      <w:color w:val="auto"/>
      <w:sz w:val="24"/>
      <w:szCs w:val="24"/>
      <w:lang w:val="en-GB" w:eastAsia="zh-CN"/>
    </w:rPr>
  </w:style>
  <w:style w:type="character" w:customStyle="1" w:styleId="ReportTextChar">
    <w:name w:val="Report Text Char"/>
    <w:basedOn w:val="DefaultParagraphFont"/>
    <w:link w:val="ReportText"/>
    <w:rsid w:val="00AC65B0"/>
    <w:rPr>
      <w:rFonts w:asciiTheme="minorHAnsi" w:eastAsiaTheme="minorEastAsia" w:hAnsiTheme="minorHAnsi" w:cs="Times New Roman"/>
      <w:color w:val="auto"/>
      <w:sz w:val="24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AC65B0"/>
    <w:pPr>
      <w:ind w:left="283" w:hanging="283"/>
      <w:contextualSpacing/>
    </w:pPr>
  </w:style>
  <w:style w:type="paragraph" w:customStyle="1" w:styleId="p2">
    <w:name w:val="p2"/>
    <w:basedOn w:val="Normal"/>
    <w:rsid w:val="00843991"/>
    <w:pPr>
      <w:widowControl/>
    </w:pPr>
    <w:rPr>
      <w:rFonts w:ascii="Times New Roman" w:eastAsiaTheme="minorHAnsi" w:hAnsi="Times New Roman" w:cs="Times New Roman"/>
      <w:color w:val="auto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843991"/>
  </w:style>
  <w:style w:type="character" w:customStyle="1" w:styleId="ListParagraphChar">
    <w:name w:val="List Paragraph Char"/>
    <w:aliases w:val="Bullet List Char,FooterText Char,Dot pt Char,Bullet list Char,Bullet Points Char,No Spacing1 Char,List Paragraph Char Char Char Char,Indicator Text Char,Numbered Para 1 Char,List Paragraph1 Char,Bullet 1 Char,MAIN CONTENT Char"/>
    <w:link w:val="ListParagraph"/>
    <w:uiPriority w:val="34"/>
    <w:qFormat/>
    <w:locked/>
    <w:rsid w:val="009B5485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483B74"/>
    <w:pPr>
      <w:widowControl/>
    </w:pPr>
  </w:style>
  <w:style w:type="character" w:styleId="UnresolvedMention">
    <w:name w:val="Unresolved Mention"/>
    <w:basedOn w:val="DefaultParagraphFont"/>
    <w:uiPriority w:val="99"/>
    <w:rsid w:val="0083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40.org/researches/summary-for-urban-policymakers-what-the-ipcc-special-report-on-global-warming-of-1-5-c-means-for-citi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40.org/researches/deadline-20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C40 Cities</Company>
  <LinksUpToDate>false</LinksUpToDate>
  <CharactersWithSpaces>3071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Davidova</dc:creator>
  <cp:keywords/>
  <dc:description/>
  <cp:lastModifiedBy>Isabel Fernández</cp:lastModifiedBy>
  <cp:revision>2</cp:revision>
  <dcterms:created xsi:type="dcterms:W3CDTF">2019-12-05T15:21:00Z</dcterms:created>
  <dcterms:modified xsi:type="dcterms:W3CDTF">2019-12-05T15:21:00Z</dcterms:modified>
  <cp:category/>
</cp:coreProperties>
</file>